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eastAsia="方正黑体_GBK" w:asciiTheme="minorEastAsia" w:hAnsiTheme="minorEastAsia"/>
          <w:color w:val="auto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件</w:t>
      </w:r>
    </w:p>
    <w:p>
      <w:pPr>
        <w:spacing w:line="594" w:lineRule="exact"/>
        <w:jc w:val="center"/>
        <w:rPr>
          <w:rFonts w:ascii="方正小标宋_GBK" w:eastAsia="方正小标宋_GBK" w:hAnsiTheme="majorEastAsia"/>
          <w:color w:val="auto"/>
          <w:sz w:val="44"/>
          <w:szCs w:val="44"/>
        </w:rPr>
      </w:pPr>
      <w:r>
        <w:rPr>
          <w:rFonts w:ascii="方正小标宋_GBK" w:eastAsia="方正小标宋_GBK" w:hAnsiTheme="majorEastAsia"/>
          <w:color w:val="auto"/>
          <w:sz w:val="44"/>
          <w:szCs w:val="44"/>
        </w:rPr>
        <w:t>重庆</w:t>
      </w:r>
      <w:r>
        <w:rPr>
          <w:rFonts w:hint="eastAsia" w:ascii="方正小标宋_GBK" w:eastAsia="方正小标宋_GBK" w:hAnsiTheme="majorEastAsia"/>
          <w:color w:val="auto"/>
          <w:sz w:val="44"/>
          <w:szCs w:val="44"/>
        </w:rPr>
        <w:t>旅游</w:t>
      </w:r>
      <w:r>
        <w:rPr>
          <w:rFonts w:ascii="方正小标宋_GBK" w:eastAsia="方正小标宋_GBK" w:hAnsiTheme="majorEastAsia"/>
          <w:color w:val="auto"/>
          <w:sz w:val="44"/>
          <w:szCs w:val="44"/>
        </w:rPr>
        <w:t>职业学院</w:t>
      </w:r>
      <w:r>
        <w:rPr>
          <w:rFonts w:hint="eastAsia" w:ascii="方正小标宋_GBK" w:eastAsia="方正小标宋_GBK" w:hAnsiTheme="majorEastAsia"/>
          <w:color w:val="auto"/>
          <w:sz w:val="44"/>
          <w:szCs w:val="44"/>
        </w:rPr>
        <w:t>项目变更申请审批表</w:t>
      </w:r>
    </w:p>
    <w:p>
      <w:pPr>
        <w:spacing w:before="312" w:beforeLines="100"/>
        <w:rPr>
          <w:rFonts w:ascii="仿宋" w:hAnsi="仿宋" w:eastAsia="仿宋"/>
          <w:color w:val="auto"/>
          <w:kern w:val="0"/>
          <w:sz w:val="24"/>
        </w:rPr>
      </w:pPr>
      <w:r>
        <w:rPr>
          <w:rFonts w:ascii="仿宋" w:hAnsi="仿宋" w:eastAsia="仿宋"/>
          <w:color w:val="auto"/>
          <w:kern w:val="0"/>
          <w:sz w:val="24"/>
        </w:rPr>
        <w:t xml:space="preserve">工程名称：                           </w:t>
      </w:r>
      <w:r>
        <w:rPr>
          <w:rFonts w:hint="eastAsia" w:ascii="仿宋" w:hAnsi="仿宋" w:eastAsia="仿宋"/>
          <w:color w:val="auto"/>
          <w:kern w:val="0"/>
          <w:sz w:val="24"/>
        </w:rPr>
        <w:t xml:space="preserve">    </w:t>
      </w:r>
      <w:r>
        <w:rPr>
          <w:rFonts w:ascii="仿宋" w:hAnsi="仿宋" w:eastAsia="仿宋"/>
          <w:color w:val="auto"/>
          <w:kern w:val="0"/>
          <w:sz w:val="24"/>
        </w:rPr>
        <w:t xml:space="preserve">   编号：</w:t>
      </w:r>
    </w:p>
    <w:tbl>
      <w:tblPr>
        <w:tblStyle w:val="10"/>
        <w:tblW w:w="515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915"/>
        <w:gridCol w:w="1535"/>
        <w:gridCol w:w="762"/>
        <w:gridCol w:w="1529"/>
        <w:gridCol w:w="762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变更项目名称</w:t>
            </w:r>
          </w:p>
        </w:tc>
        <w:tc>
          <w:tcPr>
            <w:tcW w:w="3661" w:type="pct"/>
            <w:gridSpan w:val="6"/>
            <w:vAlign w:val="center"/>
          </w:tcPr>
          <w:p>
            <w:pPr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提出变更单位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spacing w:line="320" w:lineRule="exact"/>
              <w:ind w:right="-54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负责人或项目经理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(签字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>）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：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对工程的影响</w:t>
            </w:r>
          </w:p>
        </w:tc>
        <w:tc>
          <w:tcPr>
            <w:tcW w:w="481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质量</w:t>
            </w: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造价</w:t>
            </w:r>
          </w:p>
        </w:tc>
        <w:tc>
          <w:tcPr>
            <w:tcW w:w="803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工期</w:t>
            </w:r>
          </w:p>
        </w:tc>
        <w:tc>
          <w:tcPr>
            <w:tcW w:w="770" w:type="pct"/>
            <w:vAlign w:val="center"/>
          </w:tcPr>
          <w:p>
            <w:pPr>
              <w:ind w:left="42"/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1" w:hRule="atLeast"/>
          <w:jc w:val="center"/>
        </w:trPr>
        <w:tc>
          <w:tcPr>
            <w:tcW w:w="1338" w:type="pct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变更主要内容及理由：</w:t>
            </w:r>
          </w:p>
        </w:tc>
        <w:tc>
          <w:tcPr>
            <w:tcW w:w="3661" w:type="pct"/>
            <w:gridSpan w:val="6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监理单位</w:t>
            </w:r>
          </w:p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  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  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设计单位</w:t>
            </w:r>
          </w:p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 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咨询单位（若有）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  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wordWrap w:val="0"/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val="en-US" w:eastAsia="zh-CN"/>
              </w:rPr>
              <w:t xml:space="preserve">                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>（签章）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现场代表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 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技术总监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  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  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总工程师</w:t>
            </w:r>
          </w:p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  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基建后勤管理处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  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分管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>院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>领导</w:t>
            </w:r>
          </w:p>
          <w:p>
            <w:pPr>
              <w:jc w:val="center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  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 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院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长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  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（签章） 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</w:rPr>
              <w:t xml:space="preserve">      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   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133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院务会审议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</w:rPr>
              <w:t>意  见</w:t>
            </w:r>
          </w:p>
        </w:tc>
        <w:tc>
          <w:tcPr>
            <w:tcW w:w="3661" w:type="pct"/>
            <w:gridSpan w:val="6"/>
            <w:vAlign w:val="bottom"/>
          </w:tcPr>
          <w:p>
            <w:pPr>
              <w:jc w:val="right"/>
              <w:rPr>
                <w:rFonts w:ascii="仿宋" w:hAnsi="仿宋" w:eastAsia="仿宋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eastAsia="zh-CN"/>
              </w:rPr>
              <w:t>第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lang w:val="en-US" w:eastAsia="zh-CN"/>
              </w:rPr>
              <w:t xml:space="preserve">    次院长办公会；第    次党委会</w:t>
            </w:r>
            <w:r>
              <w:rPr>
                <w:rFonts w:ascii="仿宋" w:hAnsi="仿宋" w:eastAsia="仿宋"/>
                <w:color w:val="auto"/>
                <w:kern w:val="0"/>
                <w:sz w:val="24"/>
              </w:rPr>
              <w:t xml:space="preserve"> </w:t>
            </w:r>
          </w:p>
        </w:tc>
      </w:tr>
    </w:tbl>
    <w:p>
      <w:pPr>
        <w:tabs>
          <w:tab w:val="left" w:pos="5085"/>
        </w:tabs>
        <w:rPr>
          <w:rFonts w:hint="eastAsia"/>
          <w:color w:val="auto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91" w:right="1446" w:bottom="1191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A7FF20-D3DB-4378-9E25-4EC9BCE9ACD8}">
  <ds:schemaRefs/>
</ds:datastoreItem>
</file>